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4175" w14:textId="77777777" w:rsidR="00E1468B" w:rsidRDefault="00E1468B" w:rsidP="00E1468B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Průběžná 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579"/>
      </w:tblGrid>
      <w:tr w:rsidR="00E1468B" w14:paraId="406AB491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0FFA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Oblast podpory: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C801" w14:textId="77777777" w:rsidR="00E1468B" w:rsidRDefault="00E1468B" w:rsidP="00D46C7C">
            <w:pPr>
              <w:pStyle w:val="Zhlav"/>
              <w:tabs>
                <w:tab w:val="left" w:pos="708"/>
              </w:tabs>
              <w:spacing w:before="60" w:after="60"/>
            </w:pPr>
            <w:r>
              <w:t>7.12 Ochotnická divadla</w:t>
            </w:r>
          </w:p>
        </w:tc>
      </w:tr>
      <w:tr w:rsidR="00E1468B" w14:paraId="1EB6D613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EF39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1A9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04E0FCB6" w14:textId="77777777" w:rsidTr="00D46C7C">
        <w:tc>
          <w:tcPr>
            <w:tcW w:w="9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F5D08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68FE89C4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8ECF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9FB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15D46838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2083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IČO příjemce: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22D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6ABC7226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E717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06B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1D1ABC59" w14:textId="77777777" w:rsidTr="00D46C7C"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40E5E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821F0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7213C9E2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52BD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D2D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715B926C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C854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7A5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38687D36" w14:textId="77777777" w:rsidTr="00D46C7C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CE3" w14:textId="77777777" w:rsidR="00E1468B" w:rsidRDefault="00E1468B" w:rsidP="00D46C7C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Forma podpory: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20C8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účelová neinvestiční dotace</w:t>
            </w:r>
          </w:p>
        </w:tc>
      </w:tr>
      <w:tr w:rsidR="00E1468B" w14:paraId="33F87D14" w14:textId="77777777" w:rsidTr="00D46C7C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151" w14:textId="77777777" w:rsidR="00E1468B" w:rsidRDefault="00E1468B" w:rsidP="00D46C7C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Finanční prostředky vyplacené příjemci z dotace v roce 2025 -formou zálohy: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5BF4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 xml:space="preserve">v Kč: </w:t>
            </w:r>
          </w:p>
        </w:tc>
      </w:tr>
      <w:tr w:rsidR="00E1468B" w14:paraId="7B9FBCBB" w14:textId="77777777" w:rsidTr="00D46C7C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2F25" w14:textId="77777777" w:rsidR="00E1468B" w:rsidRDefault="00E1468B" w:rsidP="00D46C7C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Výše výdajů* příjemce k 31. 12. 2025 - z poskytnuté dotace: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833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v Kč:</w:t>
            </w:r>
          </w:p>
        </w:tc>
      </w:tr>
    </w:tbl>
    <w:p w14:paraId="3A185AD4" w14:textId="77777777" w:rsidR="00E1468B" w:rsidRDefault="00E1468B" w:rsidP="00E1468B">
      <w:pPr>
        <w:pStyle w:val="Zhlav"/>
        <w:tabs>
          <w:tab w:val="left" w:pos="708"/>
        </w:tabs>
        <w:spacing w:before="120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* </w:t>
      </w:r>
      <w:r>
        <w:rPr>
          <w:i/>
          <w:sz w:val="20"/>
          <w:szCs w:val="20"/>
        </w:rPr>
        <w:t>plátce DPH uvede celkové výdaje bez DPH ((pro tyto účely je za plátce DPH považována osoba, která uplatňuje nárok odpočtu DPH na vstupu)</w:t>
      </w:r>
    </w:p>
    <w:p w14:paraId="53614B75" w14:textId="77777777" w:rsidR="00E1468B" w:rsidRDefault="00E1468B" w:rsidP="00E1468B">
      <w:pPr>
        <w:pStyle w:val="Zhlav"/>
        <w:tabs>
          <w:tab w:val="left" w:pos="708"/>
        </w:tabs>
        <w:rPr>
          <w:i/>
          <w:iCs/>
        </w:rPr>
      </w:pPr>
    </w:p>
    <w:p w14:paraId="5698BC8A" w14:textId="77777777" w:rsidR="00E1468B" w:rsidRDefault="00E1468B" w:rsidP="00E1468B">
      <w:pPr>
        <w:pStyle w:val="Zhlav"/>
        <w:tabs>
          <w:tab w:val="left" w:pos="708"/>
        </w:tabs>
        <w:rPr>
          <w:i/>
          <w:iCs/>
        </w:rPr>
      </w:pPr>
    </w:p>
    <w:p w14:paraId="3C85EFB2" w14:textId="77777777" w:rsidR="00E1468B" w:rsidRDefault="00E1468B" w:rsidP="00E1468B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79495946" w14:textId="77777777" w:rsidR="00E1468B" w:rsidRDefault="00E1468B" w:rsidP="00E1468B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14:paraId="0DF2DBED" w14:textId="77777777" w:rsidR="00E1468B" w:rsidRDefault="00E1468B" w:rsidP="00E1468B">
      <w:pPr>
        <w:pStyle w:val="Zhlav"/>
        <w:tabs>
          <w:tab w:val="left" w:pos="708"/>
        </w:tabs>
        <w:rPr>
          <w:i/>
          <w:i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1468B" w14:paraId="1696224F" w14:textId="77777777" w:rsidTr="00D46C7C">
        <w:trPr>
          <w:trHeight w:val="7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290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49F9B262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0B3D2BCD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44C614EA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7E1D2CBF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404A9020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0787F578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05E0A7E8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</w:tc>
      </w:tr>
      <w:tr w:rsidR="00E1468B" w14:paraId="0C7695DB" w14:textId="77777777" w:rsidTr="00D46C7C">
        <w:trPr>
          <w:trHeight w:val="7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FEED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</w:tc>
      </w:tr>
      <w:tr w:rsidR="00E1468B" w14:paraId="3757092B" w14:textId="77777777" w:rsidTr="00D46C7C">
        <w:trPr>
          <w:trHeight w:val="7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982C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 xml:space="preserve">Schválil (statutární zástupce příjemce): </w:t>
            </w:r>
          </w:p>
          <w:p w14:paraId="3A5DB0DE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(jméno a podpis)</w:t>
            </w:r>
          </w:p>
        </w:tc>
      </w:tr>
      <w:tr w:rsidR="00E1468B" w14:paraId="399CD7C8" w14:textId="77777777" w:rsidTr="00D46C7C">
        <w:trPr>
          <w:trHeight w:val="7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C44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Datum:</w:t>
            </w:r>
          </w:p>
        </w:tc>
      </w:tr>
    </w:tbl>
    <w:p w14:paraId="5BCC9596" w14:textId="77777777" w:rsidR="00151942" w:rsidRDefault="00151942"/>
    <w:sectPr w:rsidR="0015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8B"/>
    <w:rsid w:val="00151942"/>
    <w:rsid w:val="00397D16"/>
    <w:rsid w:val="00E1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3F5D"/>
  <w15:chartTrackingRefBased/>
  <w15:docId w15:val="{6CED09A0-C313-48B1-846F-190D45E9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68B"/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6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6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6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6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6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6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68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1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6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146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68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146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68B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146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6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68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E146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68B"/>
    <w:rPr>
      <w:rFonts w:eastAsia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Masáková Anna</dc:creator>
  <cp:keywords/>
  <dc:description/>
  <cp:lastModifiedBy>Masáková Anna</cp:lastModifiedBy>
  <cp:revision>1</cp:revision>
  <dcterms:created xsi:type="dcterms:W3CDTF">2025-12-29T08:00:00Z</dcterms:created>
  <dcterms:modified xsi:type="dcterms:W3CDTF">2025-12-29T08:01:00Z</dcterms:modified>
</cp:coreProperties>
</file>